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E2A" w:rsidRPr="00A45E2A" w:rsidRDefault="00A45E2A" w:rsidP="00A45E2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E2A" w:rsidRPr="00A45E2A" w:rsidRDefault="00A45E2A" w:rsidP="00A45E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Priedas Nr.1</w:t>
      </w:r>
    </w:p>
    <w:p w:rsidR="00A45E2A" w:rsidRP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E2A">
        <w:rPr>
          <w:rFonts w:ascii="Times New Roman" w:eastAsia="Times New Roman" w:hAnsi="Times New Roman" w:cs="Times New Roman"/>
          <w:b/>
          <w:sz w:val="24"/>
          <w:szCs w:val="24"/>
        </w:rPr>
        <w:t>Vilniaus  „Minties“ gimnazija</w:t>
      </w:r>
    </w:p>
    <w:p w:rsidR="00A45E2A" w:rsidRP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45E2A">
        <w:rPr>
          <w:rFonts w:ascii="Times New Roman" w:eastAsia="Times New Roman" w:hAnsi="Times New Roman" w:cs="Times New Roman"/>
          <w:b/>
        </w:rPr>
        <w:t>Mokinio (-ės)........................................................................................................................................</w:t>
      </w:r>
    </w:p>
    <w:p w:rsidR="00A45E2A" w:rsidRP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45E2A">
        <w:rPr>
          <w:rFonts w:ascii="Times New Roman" w:eastAsia="Times New Roman" w:hAnsi="Times New Roman" w:cs="Times New Roman"/>
          <w:b/>
        </w:rPr>
        <w:t>Individualus ugdymo plano forma 2026-2027 mokslo metams</w:t>
      </w:r>
    </w:p>
    <w:p w:rsidR="00A45E2A" w:rsidRP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033"/>
        <w:gridCol w:w="2991"/>
        <w:gridCol w:w="2992"/>
      </w:tblGrid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Vidurinio ugdymo dalykų grupės, dalykai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III klasė (36 savaitės)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Pamokų skaičius per savaitę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IV klasė (34 savaitės)</w:t>
            </w:r>
          </w:p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Pamokų skaičius per savaitę</w:t>
            </w:r>
          </w:p>
        </w:tc>
        <w:bookmarkStart w:id="0" w:name="_GoBack"/>
        <w:bookmarkEnd w:id="0"/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b/>
                <w:sz w:val="22"/>
                <w:szCs w:val="22"/>
              </w:rPr>
              <w:t>Privalomi dalykai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 (B, bendrasis kursas)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arba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6 (A, išplėstinis kursas)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 (B, bendrasis kursas)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arba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6 (A, išplėstinis kursas)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Matematika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 (B, bendrasis kursas)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arba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6 (A, išplėstinis kursas)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 (B, bendrasis kursas)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arba</w:t>
            </w:r>
          </w:p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6 (A, išplėstinis kursas)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Fizinis ugdymas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b/>
                <w:sz w:val="22"/>
                <w:szCs w:val="22"/>
              </w:rPr>
              <w:t xml:space="preserve">Privalomai pasirenkami dalykai 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I. Dorinis ugdymas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Tikyba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Etika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II. Kalbinis ugdymas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Užsienio kalba (anglų)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4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Užsienio kalba (vokiečių)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Užsienio kalba (prancūzų)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III. Gamtamokslinis ir technologinis ugdymas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Biologija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Chemija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Fizika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Informatika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3*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3*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IV. Visuomeninis ugdymas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Istorija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Geografija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Ekonomika ir verslumas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Filosofija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3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V. Meninis ugdymas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Dailė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Muzika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Teatras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Šokis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b/>
                <w:sz w:val="22"/>
                <w:szCs w:val="22"/>
              </w:rPr>
              <w:t>Pasirenkamieji dalykai, dalyko moduliai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Pasirenkamieji dalykai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Psichologija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Užsienio kalba (rusų/ vokiečių/ prancūzų/ ispanų)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2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i/>
                <w:sz w:val="22"/>
                <w:szCs w:val="22"/>
              </w:rPr>
            </w:pPr>
            <w:r w:rsidRPr="00A45E2A">
              <w:rPr>
                <w:i/>
                <w:sz w:val="22"/>
                <w:szCs w:val="22"/>
              </w:rPr>
              <w:t>Dalyko moduliai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Pasiruošimas matematikos valstybiniam brandos egzaminui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  <w:shd w:val="clear" w:color="auto" w:fill="auto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  <w:lang w:eastAsia="lt-LT"/>
              </w:rPr>
              <w:t xml:space="preserve">Lietuvių kalbos ir literatūros modulis „Kalbos vartojimo, </w:t>
            </w:r>
            <w:r w:rsidRPr="00A45E2A">
              <w:rPr>
                <w:sz w:val="22"/>
                <w:szCs w:val="22"/>
                <w:lang w:eastAsia="lt-LT"/>
              </w:rPr>
              <w:lastRenderedPageBreak/>
              <w:t>rašybos ir skyrybos įtvirtinimas“ III kl.</w:t>
            </w:r>
          </w:p>
        </w:tc>
        <w:tc>
          <w:tcPr>
            <w:tcW w:w="3209" w:type="dxa"/>
            <w:vAlign w:val="center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210" w:type="dxa"/>
            <w:vAlign w:val="center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0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Lietuvių kalbos ir literatūros modulis: „Rašytinio teksto kūrimas“ IV kl.</w:t>
            </w:r>
          </w:p>
        </w:tc>
        <w:tc>
          <w:tcPr>
            <w:tcW w:w="3209" w:type="dxa"/>
            <w:vAlign w:val="center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0</w:t>
            </w:r>
          </w:p>
        </w:tc>
        <w:tc>
          <w:tcPr>
            <w:tcW w:w="3210" w:type="dxa"/>
            <w:vAlign w:val="center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Anglų kalbos modulis  „Kūrybinis rašymas“ III-IV kl.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Anglų kalbos modulis „Kalbėjimo įgūdžių ugdymas“ III-IV kl.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Biologijos tiriamosios veiklos duomenų apdorojimo metodikos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rPr>
                <w:sz w:val="22"/>
                <w:szCs w:val="22"/>
              </w:rPr>
            </w:pPr>
            <w:r w:rsidRPr="00A45E2A">
              <w:rPr>
                <w:color w:val="222222"/>
                <w:sz w:val="22"/>
                <w:szCs w:val="22"/>
                <w:shd w:val="clear" w:color="auto" w:fill="FFFFFF"/>
              </w:rPr>
              <w:t>Medžiagų tyrimo metodai ir jų taikymas chemijos tiriamuosiuose darbuose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45E2A">
              <w:rPr>
                <w:sz w:val="22"/>
                <w:szCs w:val="22"/>
              </w:rPr>
              <w:t>Informatikos modulis „Duomenų tarybos, programavimo ir saugaus elgesio pradmenys“ *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45E2A">
              <w:rPr>
                <w:color w:val="222222"/>
                <w:sz w:val="22"/>
                <w:szCs w:val="22"/>
                <w:shd w:val="clear" w:color="auto" w:fill="FFFFFF"/>
              </w:rPr>
              <w:t>Visapusiškas asmenybės ir fizinio raštingumo ugdymas per fizinį aktyvumą ir sportinius žaidimus</w:t>
            </w:r>
          </w:p>
        </w:tc>
        <w:tc>
          <w:tcPr>
            <w:tcW w:w="3209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  <w:tc>
          <w:tcPr>
            <w:tcW w:w="3210" w:type="dxa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1</w:t>
            </w:r>
          </w:p>
        </w:tc>
      </w:tr>
      <w:tr w:rsidR="00A45E2A" w:rsidRPr="00A45E2A" w:rsidTr="00F91476">
        <w:tc>
          <w:tcPr>
            <w:tcW w:w="9628" w:type="dxa"/>
            <w:gridSpan w:val="3"/>
          </w:tcPr>
          <w:p w:rsidR="00A45E2A" w:rsidRPr="00A45E2A" w:rsidRDefault="00A45E2A" w:rsidP="00A45E2A">
            <w:pPr>
              <w:jc w:val="center"/>
              <w:rPr>
                <w:b/>
                <w:sz w:val="22"/>
                <w:szCs w:val="22"/>
              </w:rPr>
            </w:pPr>
            <w:r w:rsidRPr="00A45E2A">
              <w:rPr>
                <w:b/>
                <w:sz w:val="22"/>
                <w:szCs w:val="22"/>
              </w:rPr>
              <w:t>Kita:</w:t>
            </w:r>
          </w:p>
        </w:tc>
      </w:tr>
      <w:tr w:rsidR="00A45E2A" w:rsidRPr="00A45E2A" w:rsidTr="00F91476">
        <w:tc>
          <w:tcPr>
            <w:tcW w:w="3209" w:type="dxa"/>
          </w:tcPr>
          <w:p w:rsidR="00A45E2A" w:rsidRPr="00A45E2A" w:rsidRDefault="00A45E2A" w:rsidP="00A45E2A">
            <w:pPr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Socialinė  - pilietinė veikla (privaloma)</w:t>
            </w:r>
          </w:p>
        </w:tc>
        <w:tc>
          <w:tcPr>
            <w:tcW w:w="6419" w:type="dxa"/>
            <w:gridSpan w:val="2"/>
          </w:tcPr>
          <w:p w:rsidR="00A45E2A" w:rsidRPr="00A45E2A" w:rsidRDefault="00A45E2A" w:rsidP="00A45E2A">
            <w:pPr>
              <w:jc w:val="center"/>
              <w:rPr>
                <w:sz w:val="22"/>
                <w:szCs w:val="22"/>
              </w:rPr>
            </w:pPr>
            <w:r w:rsidRPr="00A45E2A">
              <w:rPr>
                <w:sz w:val="22"/>
                <w:szCs w:val="22"/>
              </w:rPr>
              <w:t>Ne mažiau kaip 70 val. per dvejus metus</w:t>
            </w:r>
          </w:p>
        </w:tc>
      </w:tr>
    </w:tbl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* Jei mokinys pasirenka mokytis Informatikos, jis privalo pasirinkti informatikos modulį „Duomenų tarybos, programavimo ir saugaus elgesio pradmenys“.  Modulio programai įgyvendinti skiriama 1 pamoka per savaitę .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Brandos darbas - laisvai pasirenkamas ,  jam skiriama  50 val. per dvejus metus.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Mokinys gali keisti dalykų pasirinkimus III gimnazijos klasėje iki sausio 31 d., IV gimnazijos klasėje – iki lapkričio 15 d..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 xml:space="preserve">Savaitinių pamokų skaičius: minimalus  – 25, maksimalus – 35. 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 xml:space="preserve">                 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 xml:space="preserve"> Iš viso pamokų per savaitę           ..............................................  </w:t>
      </w: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Mokinio parašas                              ..............................................</w:t>
      </w:r>
    </w:p>
    <w:p w:rsidR="00A45E2A" w:rsidRPr="00A45E2A" w:rsidRDefault="00A45E2A" w:rsidP="00A45E2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 xml:space="preserve">Mokinio tėvų ( globėjų, rūpintojų) v. pavardė, parašas  </w:t>
      </w:r>
    </w:p>
    <w:p w:rsid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E2A" w:rsidRPr="00A45E2A" w:rsidRDefault="00A45E2A" w:rsidP="00A45E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E2A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</w:t>
      </w:r>
    </w:p>
    <w:p w:rsidR="00A45E2A" w:rsidRPr="00A45E2A" w:rsidRDefault="00A45E2A" w:rsidP="00A45E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</w:p>
    <w:p w:rsidR="00A45E2A" w:rsidRPr="00A45E2A" w:rsidRDefault="00A45E2A">
      <w:pPr>
        <w:rPr>
          <w:rFonts w:ascii="Times New Roman" w:hAnsi="Times New Roman" w:cs="Times New Roman"/>
        </w:rPr>
      </w:pPr>
    </w:p>
    <w:sectPr w:rsidR="00A45E2A" w:rsidRPr="00A45E2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2A"/>
    <w:rsid w:val="00A4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5142"/>
  <w15:chartTrackingRefBased/>
  <w15:docId w15:val="{835C71B1-F27F-4851-A0EB-988E2D07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45E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</cp:revision>
  <dcterms:created xsi:type="dcterms:W3CDTF">2026-06-22T06:32:00Z</dcterms:created>
  <dcterms:modified xsi:type="dcterms:W3CDTF">2026-06-22T06:34:00Z</dcterms:modified>
</cp:coreProperties>
</file>